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D9" w:rsidRDefault="00896DD9" w:rsidP="00896DD9">
      <w:pPr>
        <w:pStyle w:val="a4"/>
        <w:widowControl w:val="0"/>
        <w:tabs>
          <w:tab w:val="clear" w:pos="8640"/>
        </w:tabs>
        <w:overflowPunct/>
        <w:autoSpaceDE/>
        <w:spacing w:before="0" w:line="0" w:lineRule="atLeast"/>
        <w:textAlignment w:val="auto"/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</w:pPr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臺北市</w:t>
      </w:r>
      <w:proofErr w:type="gramStart"/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112</w:t>
      </w:r>
      <w:proofErr w:type="gramEnd"/>
      <w:r>
        <w:rPr>
          <w:rFonts w:ascii="Times New Roman" w:eastAsia="標楷體" w:hAnsi="Times New Roman"/>
          <w:b/>
          <w:color w:val="000000"/>
          <w:spacing w:val="0"/>
          <w:kern w:val="3"/>
          <w:szCs w:val="32"/>
        </w:rPr>
        <w:t>年度國小性別平等教育宣導月</w:t>
      </w:r>
    </w:p>
    <w:p w:rsidR="00896DD9" w:rsidRDefault="00896DD9" w:rsidP="00896DD9">
      <w:pPr>
        <w:pStyle w:val="a4"/>
        <w:widowControl w:val="0"/>
        <w:tabs>
          <w:tab w:val="clear" w:pos="8640"/>
        </w:tabs>
        <w:overflowPunct/>
        <w:autoSpaceDE/>
        <w:spacing w:before="0" w:line="0" w:lineRule="atLeast"/>
        <w:textAlignment w:val="auto"/>
        <w:rPr>
          <w:rFonts w:ascii="標楷體" w:eastAsia="標楷體" w:hAnsi="標楷體"/>
          <w:b/>
          <w:color w:val="000000"/>
          <w:spacing w:val="0"/>
          <w:kern w:val="3"/>
          <w:szCs w:val="32"/>
        </w:rPr>
      </w:pPr>
      <w:r>
        <w:rPr>
          <w:rFonts w:ascii="標楷體" w:eastAsia="標楷體" w:hAnsi="標楷體"/>
          <w:b/>
          <w:color w:val="000000"/>
          <w:spacing w:val="0"/>
          <w:kern w:val="3"/>
          <w:szCs w:val="32"/>
        </w:rPr>
        <w:t>「網路世界通，性平靠你我」徵件比賽實施計畫</w:t>
      </w:r>
    </w:p>
    <w:p w:rsidR="00896DD9" w:rsidRDefault="00896DD9" w:rsidP="00896DD9">
      <w:pPr>
        <w:spacing w:before="180" w:line="480" w:lineRule="exact"/>
        <w:ind w:left="1682" w:hanging="1682"/>
      </w:pPr>
      <w:r>
        <w:rPr>
          <w:rFonts w:ascii="Times New Roman" w:eastAsia="標楷體" w:hAnsi="Times New Roman"/>
          <w:b/>
          <w:color w:val="000000"/>
        </w:rPr>
        <w:t>壹、計畫理念</w:t>
      </w:r>
    </w:p>
    <w:p w:rsidR="00896DD9" w:rsidRDefault="00896DD9" w:rsidP="00896DD9">
      <w:pPr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Cs w:val="24"/>
        </w:rPr>
        <w:t>隨著科技日新月異，數位媒體在生活、工作、教育及娛樂等方面扮演至關重要的角色，我們長期處於網路資訊的環境中，使用或接觸網路訊息的比率越來越高，孩童也不例外。性平素養與科技生活並非相互獨立，而是緊密相連的，對於現今從小接觸數位媒體的孩子來說，性別平等教育已經不再只是「學校教的」，也包含孩子「從網路中自學到的」性別意識與概念。因此，</w:t>
      </w:r>
      <w:r>
        <w:rPr>
          <w:rFonts w:ascii="標楷體" w:eastAsia="標楷體" w:hAnsi="標楷體"/>
        </w:rPr>
        <w:t>本市</w:t>
      </w:r>
      <w:proofErr w:type="gramStart"/>
      <w:r>
        <w:rPr>
          <w:rFonts w:ascii="標楷體" w:eastAsia="標楷體" w:hAnsi="標楷體"/>
        </w:rPr>
        <w:t>112</w:t>
      </w:r>
      <w:proofErr w:type="gramEnd"/>
      <w:r>
        <w:rPr>
          <w:rFonts w:ascii="標楷體" w:eastAsia="標楷體" w:hAnsi="標楷體"/>
        </w:rPr>
        <w:t>年度國小性別平等教育宣導月以「網路世界通</w:t>
      </w:r>
      <w:r>
        <w:rPr>
          <w:rFonts w:ascii="新細明體" w:hAnsi="新細明體"/>
          <w:szCs w:val="32"/>
        </w:rPr>
        <w:t>，</w:t>
      </w:r>
      <w:r>
        <w:rPr>
          <w:rFonts w:ascii="標楷體" w:eastAsia="標楷體" w:hAnsi="標楷體"/>
          <w:szCs w:val="32"/>
        </w:rPr>
        <w:t>性平靠你我</w:t>
      </w:r>
      <w:r>
        <w:rPr>
          <w:rFonts w:ascii="標楷體" w:eastAsia="標楷體" w:hAnsi="標楷體"/>
        </w:rPr>
        <w:t>」為主題，鼓勵學生</w:t>
      </w:r>
      <w:r>
        <w:rPr>
          <w:rFonts w:ascii="標楷體" w:eastAsia="標楷體" w:hAnsi="標楷體"/>
          <w:szCs w:val="24"/>
        </w:rPr>
        <w:t>在網路進行多元學習活動、熟悉世界即時資訊的同時，更需要培養網路科技的性平素養，學會識別不適當的性別意涵、明確身體界線及自我保護等，透過大家共同努力，建構更安全、更平等的環境，讓學生能夠在多元的網路世界中健康成長，擁有健康的性別平權觀念和自我保護能力。</w:t>
      </w:r>
    </w:p>
    <w:p w:rsidR="00896DD9" w:rsidRDefault="00896DD9" w:rsidP="00896DD9">
      <w:pPr>
        <w:snapToGrid w:val="0"/>
        <w:spacing w:before="180" w:line="480" w:lineRule="exact"/>
        <w:jc w:val="both"/>
      </w:pPr>
      <w:r>
        <w:rPr>
          <w:rFonts w:ascii="標楷體" w:eastAsia="標楷體" w:hAnsi="標楷體"/>
          <w:b/>
        </w:rPr>
        <w:t>貳、</w:t>
      </w:r>
      <w:r>
        <w:rPr>
          <w:rFonts w:ascii="Times New Roman" w:eastAsia="標楷體" w:hAnsi="Times New Roman"/>
          <w:b/>
        </w:rPr>
        <w:t>依據</w:t>
      </w:r>
    </w:p>
    <w:p w:rsidR="00896DD9" w:rsidRDefault="00896DD9" w:rsidP="00896DD9">
      <w:pPr>
        <w:spacing w:line="480" w:lineRule="exact"/>
        <w:ind w:left="245"/>
      </w:pPr>
      <w:r>
        <w:rPr>
          <w:rFonts w:ascii="Times New Roman" w:eastAsia="標楷體" w:hAnsi="Times New Roman"/>
        </w:rPr>
        <w:t>一、臺北市政府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年度推展性別平等教育推展實施計畫。</w:t>
      </w:r>
    </w:p>
    <w:p w:rsidR="00896DD9" w:rsidRDefault="00896DD9" w:rsidP="00896DD9">
      <w:pPr>
        <w:spacing w:line="480" w:lineRule="exact"/>
        <w:ind w:left="24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二、臺北市政府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年度推動性別平等教育宣導月實施計畫。</w:t>
      </w:r>
    </w:p>
    <w:p w:rsidR="00896DD9" w:rsidRDefault="00896DD9" w:rsidP="00896DD9">
      <w:pPr>
        <w:spacing w:line="480" w:lineRule="exact"/>
        <w:ind w:left="245"/>
      </w:pPr>
      <w:r>
        <w:rPr>
          <w:rFonts w:ascii="Times New Roman" w:eastAsia="標楷體" w:hAnsi="Times New Roman"/>
        </w:rPr>
        <w:t>三、臺北市政府第</w:t>
      </w:r>
      <w:r>
        <w:rPr>
          <w:rFonts w:ascii="Times New Roman" w:eastAsia="標楷體" w:hAnsi="Times New Roman"/>
        </w:rPr>
        <w:t>9</w:t>
      </w:r>
      <w:r>
        <w:rPr>
          <w:rFonts w:ascii="Times New Roman" w:eastAsia="標楷體" w:hAnsi="Times New Roman"/>
        </w:rPr>
        <w:t>屆性別平等教育委員會「政策小組」</w:t>
      </w:r>
      <w:proofErr w:type="gramStart"/>
      <w:r>
        <w:rPr>
          <w:rFonts w:ascii="Times New Roman" w:eastAsia="標楷體" w:hAnsi="Times New Roman"/>
        </w:rPr>
        <w:t>112</w:t>
      </w:r>
      <w:proofErr w:type="gramEnd"/>
      <w:r>
        <w:rPr>
          <w:rFonts w:ascii="Times New Roman" w:eastAsia="標楷體" w:hAnsi="Times New Roman"/>
        </w:rPr>
        <w:t>年度工作實施計畫。</w:t>
      </w:r>
    </w:p>
    <w:p w:rsidR="00896DD9" w:rsidRDefault="00896DD9" w:rsidP="00896DD9">
      <w:pPr>
        <w:snapToGrid w:val="0"/>
        <w:spacing w:before="180"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參、目標</w:t>
      </w:r>
      <w:r>
        <w:rPr>
          <w:rFonts w:ascii="標楷體" w:eastAsia="標楷體" w:hAnsi="標楷體"/>
          <w:b/>
        </w:rPr>
        <w:tab/>
      </w:r>
    </w:p>
    <w:p w:rsidR="00896DD9" w:rsidRDefault="00896DD9" w:rsidP="00896DD9">
      <w:pPr>
        <w:spacing w:line="480" w:lineRule="exact"/>
        <w:ind w:left="720" w:hanging="480"/>
      </w:pPr>
      <w:r>
        <w:rPr>
          <w:rFonts w:ascii="Times New Roman" w:eastAsia="標楷體" w:hAnsi="Times New Roman"/>
          <w:bCs/>
          <w:szCs w:val="24"/>
        </w:rPr>
        <w:t>一、</w:t>
      </w:r>
      <w:r>
        <w:rPr>
          <w:rFonts w:ascii="Times New Roman" w:eastAsia="標楷體" w:hAnsi="Times New Roman"/>
          <w:szCs w:val="24"/>
        </w:rPr>
        <w:t>鼓勵教師設計性平教育融入科技生活之教學活動，培養學生的性別平等意識。</w:t>
      </w:r>
    </w:p>
    <w:p w:rsidR="00896DD9" w:rsidRDefault="00896DD9" w:rsidP="00896DD9">
      <w:pPr>
        <w:spacing w:line="480" w:lineRule="exact"/>
        <w:ind w:left="720" w:hanging="480"/>
      </w:pPr>
      <w:r>
        <w:rPr>
          <w:rFonts w:ascii="Times New Roman" w:eastAsia="標楷體" w:hAnsi="Times New Roman"/>
          <w:szCs w:val="24"/>
        </w:rPr>
        <w:t>二、</w:t>
      </w:r>
      <w:r>
        <w:rPr>
          <w:rFonts w:ascii="Times New Roman" w:eastAsia="標楷體" w:hAnsi="Times New Roman"/>
          <w:bCs/>
          <w:szCs w:val="24"/>
        </w:rPr>
        <w:t>引領學生</w:t>
      </w:r>
      <w:r>
        <w:rPr>
          <w:rFonts w:ascii="Times New Roman" w:eastAsia="標楷體" w:hAnsi="Times New Roman"/>
          <w:szCs w:val="24"/>
        </w:rPr>
        <w:t>思辨數位生活中的性平新課題</w:t>
      </w:r>
      <w:r>
        <w:rPr>
          <w:rFonts w:ascii="標楷體" w:eastAsia="標楷體" w:hAnsi="標楷體"/>
          <w:szCs w:val="24"/>
        </w:rPr>
        <w:t>。</w:t>
      </w:r>
    </w:p>
    <w:p w:rsidR="00896DD9" w:rsidRDefault="00896DD9" w:rsidP="00896DD9">
      <w:pPr>
        <w:snapToGrid w:val="0"/>
        <w:spacing w:line="480" w:lineRule="exact"/>
        <w:ind w:left="720" w:hanging="480"/>
      </w:pPr>
      <w:r>
        <w:rPr>
          <w:rFonts w:ascii="Times New Roman" w:eastAsia="標楷體" w:hAnsi="Times New Roman"/>
          <w:bCs/>
          <w:szCs w:val="24"/>
        </w:rPr>
        <w:t>三、推動校園性別平等教育，以建立無性別歧視與無暴力之友善學習環境。</w:t>
      </w:r>
    </w:p>
    <w:p w:rsidR="00896DD9" w:rsidRDefault="00896DD9" w:rsidP="00896DD9">
      <w:pPr>
        <w:snapToGrid w:val="0"/>
        <w:spacing w:before="180"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肆、辦理單位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一、指導單位：臺北市政府性別平等教育委員會。</w:t>
      </w:r>
    </w:p>
    <w:p w:rsidR="00896DD9" w:rsidRDefault="00896DD9" w:rsidP="00896DD9">
      <w:pPr>
        <w:snapToGrid w:val="0"/>
        <w:spacing w:line="480" w:lineRule="exact"/>
        <w:jc w:val="both"/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二、主辦單位：臺北市政府教育局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以下簡稱教育局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。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三、承辦單位：臺北市國語實驗國民小學。</w:t>
      </w:r>
    </w:p>
    <w:p w:rsidR="00896DD9" w:rsidRDefault="00896DD9" w:rsidP="00896DD9">
      <w:pPr>
        <w:snapToGrid w:val="0"/>
        <w:spacing w:line="480" w:lineRule="exact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四、協辦單位：臺北市立大學附設實驗國民小學</w:t>
      </w:r>
    </w:p>
    <w:p w:rsidR="00896DD9" w:rsidRDefault="00896DD9" w:rsidP="00896DD9">
      <w:pPr>
        <w:widowControl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伍、</w:t>
      </w:r>
      <w:r>
        <w:rPr>
          <w:rFonts w:ascii="Times New Roman" w:eastAsia="標楷體" w:hAnsi="Times New Roman"/>
          <w:b/>
          <w:kern w:val="0"/>
          <w:szCs w:val="24"/>
        </w:rPr>
        <w:t>比賽規則</w:t>
      </w:r>
    </w:p>
    <w:p w:rsidR="00896DD9" w:rsidRDefault="00896DD9" w:rsidP="00896DD9">
      <w:pPr>
        <w:widowControl/>
        <w:spacing w:line="460" w:lineRule="exact"/>
        <w:ind w:left="2069" w:hanging="2158"/>
      </w:pPr>
      <w:r>
        <w:rPr>
          <w:rFonts w:ascii="Times New Roman" w:eastAsia="標楷體" w:hAnsi="Times New Roman"/>
          <w:color w:val="FF0000"/>
          <w:kern w:val="0"/>
          <w:szCs w:val="24"/>
        </w:rPr>
        <w:t xml:space="preserve">　</w:t>
      </w:r>
      <w:r>
        <w:rPr>
          <w:rFonts w:ascii="Times New Roman" w:eastAsia="標楷體" w:hAnsi="Times New Roman"/>
          <w:kern w:val="0"/>
          <w:szCs w:val="24"/>
        </w:rPr>
        <w:t>一、主題與內容：學生自行蒐集資料</w:t>
      </w:r>
      <w:r>
        <w:rPr>
          <w:rFonts w:ascii="新細明體" w:hAnsi="新細明體"/>
          <w:kern w:val="0"/>
          <w:szCs w:val="24"/>
        </w:rPr>
        <w:t>，</w:t>
      </w:r>
      <w:r>
        <w:rPr>
          <w:rFonts w:ascii="Times New Roman" w:eastAsia="標楷體" w:hAnsi="Times New Roman"/>
          <w:kern w:val="0"/>
          <w:szCs w:val="24"/>
        </w:rPr>
        <w:t>依據各年段的比賽項目與規則參賽，呈現與主題相關之內容。</w:t>
      </w:r>
    </w:p>
    <w:p w:rsidR="00896DD9" w:rsidRDefault="00896DD9" w:rsidP="00896DD9">
      <w:pPr>
        <w:widowControl/>
        <w:spacing w:line="460" w:lineRule="exact"/>
        <w:ind w:left="180"/>
      </w:pPr>
      <w:r>
        <w:rPr>
          <w:rFonts w:ascii="標楷體" w:eastAsia="標楷體" w:hAnsi="標楷體"/>
          <w:kern w:val="0"/>
          <w:szCs w:val="24"/>
        </w:rPr>
        <w:t>二、參加對象：本市公私立（含國立）國小112學年度低、中、高年級在學學生。</w:t>
      </w:r>
    </w:p>
    <w:p w:rsidR="00896DD9" w:rsidRDefault="00896DD9" w:rsidP="00896DD9">
      <w:pPr>
        <w:widowControl/>
        <w:spacing w:line="460" w:lineRule="exact"/>
        <w:ind w:left="1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三、參賽人數：</w:t>
      </w:r>
      <w:r w:rsidRPr="00896DD9">
        <w:rPr>
          <w:rFonts w:ascii="標楷體" w:eastAsia="標楷體" w:hAnsi="標楷體" w:hint="eastAsia"/>
          <w:b/>
          <w:kern w:val="0"/>
          <w:szCs w:val="24"/>
        </w:rPr>
        <w:t>每班至多交兩件</w:t>
      </w:r>
      <w:r>
        <w:rPr>
          <w:rFonts w:ascii="標楷體" w:eastAsia="標楷體" w:hAnsi="標楷體" w:hint="eastAsia"/>
          <w:kern w:val="0"/>
          <w:szCs w:val="24"/>
        </w:rPr>
        <w:t>，請老師先行檢視優秀作品。</w:t>
      </w:r>
      <w:r>
        <w:rPr>
          <w:rFonts w:ascii="標楷體" w:eastAsia="標楷體" w:hAnsi="標楷體"/>
          <w:kern w:val="0"/>
          <w:szCs w:val="24"/>
        </w:rPr>
        <w:t xml:space="preserve"> </w:t>
      </w:r>
    </w:p>
    <w:p w:rsidR="00896DD9" w:rsidRDefault="00896DD9" w:rsidP="00896DD9">
      <w:pPr>
        <w:widowControl/>
        <w:spacing w:line="460" w:lineRule="exact"/>
        <w:ind w:left="1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四、比賽項目與規則</w:t>
      </w:r>
    </w:p>
    <w:p w:rsidR="00896DD9" w:rsidRDefault="00896DD9" w:rsidP="00896DD9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lastRenderedPageBreak/>
        <w:t>(</w:t>
      </w:r>
      <w:proofErr w:type="gramStart"/>
      <w:r>
        <w:rPr>
          <w:rFonts w:ascii="標楷體" w:eastAsia="標楷體" w:hAnsi="標楷體"/>
          <w:kern w:val="0"/>
          <w:szCs w:val="24"/>
        </w:rPr>
        <w:t>一</w:t>
      </w:r>
      <w:proofErr w:type="gramEnd"/>
      <w:r>
        <w:rPr>
          <w:rFonts w:ascii="標楷體" w:eastAsia="標楷體" w:hAnsi="標楷體"/>
          <w:kern w:val="0"/>
          <w:szCs w:val="24"/>
        </w:rPr>
        <w:t>)</w:t>
      </w:r>
      <w:r>
        <w:rPr>
          <w:rFonts w:ascii="標楷體" w:eastAsia="標楷體" w:hAnsi="標楷體"/>
          <w:b/>
          <w:kern w:val="0"/>
          <w:szCs w:val="24"/>
        </w:rPr>
        <w:t>低年級：明信片宅急便</w:t>
      </w:r>
    </w:p>
    <w:p w:rsidR="00896DD9" w:rsidRDefault="00896DD9" w:rsidP="00896DD9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t xml:space="preserve">  1.形式：</w:t>
      </w:r>
      <w:r>
        <w:rPr>
          <w:rFonts w:ascii="標楷體" w:eastAsia="標楷體" w:hAnsi="標楷體"/>
          <w:b/>
          <w:kern w:val="0"/>
          <w:szCs w:val="24"/>
        </w:rPr>
        <w:t>明信片，</w:t>
      </w:r>
      <w:proofErr w:type="gramStart"/>
      <w:r>
        <w:rPr>
          <w:rFonts w:ascii="標楷體" w:eastAsia="標楷體" w:hAnsi="標楷體"/>
        </w:rPr>
        <w:t>不限收信</w:t>
      </w:r>
      <w:proofErr w:type="gramEnd"/>
      <w:r>
        <w:rPr>
          <w:rFonts w:ascii="標楷體" w:eastAsia="標楷體" w:hAnsi="標楷體"/>
        </w:rPr>
        <w:t>對象，</w:t>
      </w:r>
      <w:r>
        <w:rPr>
          <w:rFonts w:ascii="標楷體" w:eastAsia="標楷體" w:hAnsi="標楷體"/>
          <w:kern w:val="0"/>
          <w:szCs w:val="24"/>
        </w:rPr>
        <w:t>可以寫給提倡性別平權相關議題之人物(不限公眾人物或知名人士)或機構，藉由人物或機構的呼籲，在網路科技相關領域中重視</w:t>
      </w:r>
      <w:r>
        <w:rPr>
          <w:rFonts w:ascii="標楷體" w:eastAsia="標楷體" w:hAnsi="標楷體"/>
          <w:szCs w:val="24"/>
        </w:rPr>
        <w:t>性別平權、認知身體界線及自我保護等概念</w:t>
      </w:r>
      <w:r>
        <w:rPr>
          <w:rFonts w:ascii="標楷體" w:eastAsia="標楷體" w:hAnsi="標楷體"/>
          <w:kern w:val="0"/>
          <w:szCs w:val="24"/>
        </w:rPr>
        <w:t>。</w:t>
      </w:r>
    </w:p>
    <w:p w:rsidR="00896DD9" w:rsidRDefault="00896DD9" w:rsidP="00896DD9">
      <w:pPr>
        <w:widowControl/>
        <w:tabs>
          <w:tab w:val="left" w:pos="900"/>
        </w:tabs>
        <w:spacing w:line="460" w:lineRule="exact"/>
        <w:ind w:left="900" w:hanging="449"/>
      </w:pPr>
      <w:r>
        <w:rPr>
          <w:rFonts w:ascii="標楷體" w:eastAsia="標楷體" w:hAnsi="標楷體"/>
          <w:kern w:val="0"/>
          <w:szCs w:val="24"/>
        </w:rPr>
        <w:t xml:space="preserve">  2.字數最少50字，一律使用</w:t>
      </w:r>
      <w:r>
        <w:rPr>
          <w:rFonts w:ascii="標楷體" w:eastAsia="標楷體" w:hAnsi="標楷體"/>
          <w:b/>
          <w:kern w:val="0"/>
          <w:szCs w:val="24"/>
        </w:rPr>
        <w:t>黑色或藍色筆</w:t>
      </w:r>
      <w:r>
        <w:rPr>
          <w:rFonts w:ascii="標楷體" w:eastAsia="標楷體" w:hAnsi="標楷體"/>
          <w:kern w:val="0"/>
          <w:szCs w:val="24"/>
        </w:rPr>
        <w:t>手寫(不可使用鉛筆)，注音亦可。</w:t>
      </w:r>
    </w:p>
    <w:p w:rsidR="00896DD9" w:rsidRDefault="00896DD9" w:rsidP="00896DD9">
      <w:pPr>
        <w:widowControl/>
        <w:tabs>
          <w:tab w:val="left" w:pos="900"/>
        </w:tabs>
        <w:spacing w:line="460" w:lineRule="exact"/>
        <w:ind w:left="900" w:hanging="449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 xml:space="preserve">  3.請採用</w:t>
      </w:r>
      <w:r>
        <w:rPr>
          <w:rFonts w:ascii="新細明體" w:hAnsi="新細明體"/>
          <w:kern w:val="0"/>
          <w:szCs w:val="24"/>
        </w:rPr>
        <w:t>「</w:t>
      </w:r>
      <w:r>
        <w:rPr>
          <w:rFonts w:ascii="標楷體" w:eastAsia="標楷體" w:hAnsi="標楷體"/>
          <w:kern w:val="0"/>
          <w:szCs w:val="24"/>
        </w:rPr>
        <w:t>書面紙或</w:t>
      </w:r>
      <w:r>
        <w:rPr>
          <w:rFonts w:ascii="新細明體" w:hAnsi="新細明體"/>
          <w:kern w:val="0"/>
          <w:szCs w:val="24"/>
        </w:rPr>
        <w:t>15</w:t>
      </w:r>
      <w:r>
        <w:rPr>
          <w:rFonts w:ascii="標楷體" w:eastAsia="標楷體" w:hAnsi="標楷體"/>
          <w:kern w:val="0"/>
          <w:szCs w:val="24"/>
        </w:rPr>
        <w:t>0磅以上</w:t>
      </w:r>
      <w:r>
        <w:rPr>
          <w:rFonts w:ascii="新細明體" w:hAnsi="新細明體"/>
          <w:kern w:val="0"/>
          <w:szCs w:val="24"/>
        </w:rPr>
        <w:t>」</w:t>
      </w:r>
      <w:r>
        <w:rPr>
          <w:rFonts w:ascii="標楷體" w:eastAsia="標楷體" w:hAnsi="標楷體"/>
          <w:kern w:val="0"/>
          <w:szCs w:val="24"/>
        </w:rPr>
        <w:t>紙質製作明信片正反兩面，底色不拘，</w:t>
      </w:r>
      <w:r w:rsidR="00A22CC3" w:rsidRPr="00A22CC3">
        <w:rPr>
          <w:rFonts w:ascii="標楷體" w:eastAsia="標楷體" w:hAnsi="標楷體" w:hint="eastAsia"/>
          <w:b/>
          <w:kern w:val="0"/>
          <w:szCs w:val="24"/>
        </w:rPr>
        <w:t>請用學校發的統一規格明信片</w:t>
      </w:r>
      <w:r w:rsidR="00A22CC3">
        <w:rPr>
          <w:rFonts w:ascii="標楷體" w:eastAsia="標楷體" w:hAnsi="標楷體" w:hint="eastAsia"/>
          <w:b/>
          <w:kern w:val="0"/>
          <w:szCs w:val="24"/>
        </w:rPr>
        <w:t>。</w:t>
      </w:r>
      <w:bookmarkStart w:id="0" w:name="_GoBack"/>
      <w:bookmarkEnd w:id="0"/>
    </w:p>
    <w:p w:rsidR="00896DD9" w:rsidRDefault="00896DD9" w:rsidP="00896DD9">
      <w:pPr>
        <w:widowControl/>
        <w:tabs>
          <w:tab w:val="left" w:pos="900"/>
        </w:tabs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陸、</w:t>
      </w:r>
      <w:r>
        <w:rPr>
          <w:rFonts w:ascii="Times New Roman" w:eastAsia="標楷體" w:hAnsi="Times New Roman"/>
          <w:b/>
          <w:kern w:val="0"/>
          <w:szCs w:val="24"/>
        </w:rPr>
        <w:t>收件須知</w:t>
      </w:r>
    </w:p>
    <w:p w:rsidR="00896DD9" w:rsidRDefault="00896DD9" w:rsidP="00896DD9">
      <w:pPr>
        <w:widowControl/>
        <w:tabs>
          <w:tab w:val="left" w:pos="900"/>
        </w:tabs>
        <w:spacing w:line="460" w:lineRule="exact"/>
        <w:ind w:leftChars="100" w:left="240"/>
        <w:rPr>
          <w:rFonts w:ascii="標楷體" w:eastAsia="標楷體" w:hAnsi="標楷體"/>
          <w:kern w:val="0"/>
          <w:szCs w:val="24"/>
        </w:rPr>
      </w:pPr>
      <w:r w:rsidRPr="00896DD9">
        <w:rPr>
          <w:rFonts w:ascii="標楷體" w:eastAsia="標楷體" w:hAnsi="標楷體" w:hint="eastAsia"/>
        </w:rPr>
        <w:t>一、</w:t>
      </w:r>
      <w:r w:rsidRPr="00896DD9">
        <w:rPr>
          <w:rFonts w:ascii="標楷體" w:eastAsia="標楷體" w:hAnsi="標楷體"/>
          <w:kern w:val="0"/>
          <w:szCs w:val="24"/>
        </w:rPr>
        <w:t>作品報名收件時間：</w:t>
      </w:r>
      <w:r w:rsidRPr="00C84388">
        <w:rPr>
          <w:rFonts w:ascii="標楷體" w:eastAsia="標楷體" w:hAnsi="標楷體" w:hint="eastAsia"/>
          <w:b/>
          <w:kern w:val="0"/>
          <w:sz w:val="28"/>
          <w:szCs w:val="24"/>
        </w:rPr>
        <w:t>112年9月8日下午4點以前繳交至輔導室</w:t>
      </w:r>
      <w:r w:rsidRPr="00896DD9">
        <w:rPr>
          <w:rFonts w:ascii="標楷體" w:eastAsia="標楷體" w:hAnsi="標楷體" w:hint="eastAsia"/>
          <w:kern w:val="0"/>
          <w:szCs w:val="24"/>
        </w:rPr>
        <w:t>。</w:t>
      </w:r>
    </w:p>
    <w:p w:rsidR="00896DD9" w:rsidRPr="00896DD9" w:rsidRDefault="00896DD9" w:rsidP="00896DD9">
      <w:pPr>
        <w:widowControl/>
        <w:tabs>
          <w:tab w:val="left" w:pos="900"/>
        </w:tabs>
        <w:spacing w:line="460" w:lineRule="exact"/>
        <w:ind w:leftChars="100" w:left="240"/>
        <w:rPr>
          <w:rFonts w:ascii="標楷體" w:eastAsia="標楷體" w:hAnsi="標楷體"/>
          <w:kern w:val="0"/>
          <w:szCs w:val="24"/>
        </w:rPr>
      </w:pPr>
      <w:r w:rsidRPr="00896DD9">
        <w:rPr>
          <w:rFonts w:ascii="標楷體" w:eastAsia="標楷體" w:hAnsi="標楷體" w:hint="eastAsia"/>
          <w:kern w:val="0"/>
          <w:szCs w:val="24"/>
        </w:rPr>
        <w:t>二、</w:t>
      </w:r>
      <w:r w:rsidRPr="00896DD9">
        <w:rPr>
          <w:rFonts w:ascii="標楷體" w:eastAsia="標楷體" w:hAnsi="標楷體"/>
          <w:kern w:val="0"/>
          <w:szCs w:val="24"/>
        </w:rPr>
        <w:t>繳件參賽</w:t>
      </w:r>
      <w:proofErr w:type="gramStart"/>
      <w:r w:rsidRPr="00896DD9">
        <w:rPr>
          <w:rFonts w:ascii="標楷體" w:eastAsia="標楷體" w:hAnsi="標楷體"/>
          <w:kern w:val="0"/>
          <w:szCs w:val="24"/>
        </w:rPr>
        <w:t>作品</w:t>
      </w:r>
      <w:r w:rsidRPr="00C84388">
        <w:rPr>
          <w:rFonts w:ascii="標楷體" w:eastAsia="標楷體" w:hAnsi="標楷體"/>
          <w:b/>
          <w:kern w:val="0"/>
          <w:sz w:val="28"/>
          <w:szCs w:val="24"/>
        </w:rPr>
        <w:t>請</w:t>
      </w:r>
      <w:r w:rsidRPr="00C84388">
        <w:rPr>
          <w:rFonts w:ascii="標楷體" w:eastAsia="標楷體" w:hAnsi="標楷體" w:hint="eastAsia"/>
          <w:b/>
          <w:kern w:val="0"/>
          <w:sz w:val="28"/>
          <w:szCs w:val="24"/>
        </w:rPr>
        <w:t>貼上</w:t>
      </w:r>
      <w:proofErr w:type="gramEnd"/>
      <w:r w:rsidRPr="00C84388">
        <w:rPr>
          <w:rFonts w:ascii="標楷體" w:eastAsia="標楷體" w:hAnsi="標楷體"/>
          <w:b/>
          <w:kern w:val="0"/>
          <w:sz w:val="28"/>
          <w:szCs w:val="24"/>
        </w:rPr>
        <w:t>附件2作品標籤</w:t>
      </w:r>
      <w:r w:rsidRPr="00896DD9">
        <w:rPr>
          <w:rFonts w:ascii="標楷體" w:eastAsia="標楷體" w:hAnsi="標楷體"/>
          <w:kern w:val="0"/>
          <w:szCs w:val="24"/>
        </w:rPr>
        <w:t>。</w:t>
      </w:r>
    </w:p>
    <w:p w:rsidR="00896DD9" w:rsidRDefault="00896DD9" w:rsidP="00896DD9">
      <w:pPr>
        <w:widowControl/>
        <w:spacing w:line="460" w:lineRule="exact"/>
        <w:ind w:left="-89"/>
      </w:pPr>
      <w:proofErr w:type="gramStart"/>
      <w:r>
        <w:rPr>
          <w:rFonts w:ascii="Times New Roman" w:eastAsia="標楷體" w:hAnsi="Times New Roman" w:hint="eastAsia"/>
          <w:b/>
          <w:kern w:val="0"/>
          <w:szCs w:val="24"/>
        </w:rPr>
        <w:t>柒</w:t>
      </w:r>
      <w:proofErr w:type="gramEnd"/>
      <w:r>
        <w:rPr>
          <w:rFonts w:ascii="新細明體" w:hAnsi="新細明體"/>
          <w:b/>
          <w:kern w:val="0"/>
          <w:szCs w:val="24"/>
        </w:rPr>
        <w:t>、</w:t>
      </w:r>
      <w:r>
        <w:rPr>
          <w:rFonts w:ascii="Times New Roman" w:eastAsia="標楷體" w:hAnsi="Times New Roman"/>
          <w:b/>
          <w:kern w:val="0"/>
          <w:szCs w:val="24"/>
        </w:rPr>
        <w:t>評審標準及方式</w:t>
      </w:r>
    </w:p>
    <w:p w:rsidR="00896DD9" w:rsidRDefault="00896DD9" w:rsidP="00896DD9">
      <w:pPr>
        <w:widowControl/>
        <w:spacing w:line="460" w:lineRule="exact"/>
        <w:ind w:left="-89"/>
      </w:pPr>
      <w:r>
        <w:rPr>
          <w:rFonts w:ascii="Times New Roman" w:eastAsia="標楷體" w:hAnsi="Times New Roman"/>
          <w:kern w:val="0"/>
          <w:szCs w:val="24"/>
        </w:rPr>
        <w:t xml:space="preserve">　</w:t>
      </w:r>
      <w:r>
        <w:rPr>
          <w:rFonts w:ascii="標楷體" w:eastAsia="標楷體" w:hAnsi="標楷體"/>
          <w:kern w:val="0"/>
          <w:szCs w:val="24"/>
        </w:rPr>
        <w:t>一</w:t>
      </w:r>
      <w:r>
        <w:rPr>
          <w:rFonts w:ascii="新細明體" w:hAnsi="新細明體"/>
          <w:kern w:val="0"/>
          <w:szCs w:val="24"/>
        </w:rPr>
        <w:t>、</w:t>
      </w:r>
      <w:r>
        <w:rPr>
          <w:rFonts w:ascii="標楷體" w:eastAsia="標楷體" w:hAnsi="標楷體"/>
          <w:kern w:val="0"/>
          <w:szCs w:val="24"/>
        </w:rPr>
        <w:t>邀請專家學者暨實務工作者擔任評審，組成評審小組進行審查</w:t>
      </w:r>
      <w:r>
        <w:rPr>
          <w:rFonts w:ascii="新細明體" w:hAnsi="新細明體"/>
          <w:kern w:val="0"/>
          <w:szCs w:val="24"/>
        </w:rPr>
        <w:t>。</w:t>
      </w:r>
    </w:p>
    <w:p w:rsidR="00896DD9" w:rsidRDefault="00896DD9" w:rsidP="00896DD9">
      <w:pPr>
        <w:widowControl/>
        <w:spacing w:line="460" w:lineRule="exact"/>
        <w:ind w:left="-89"/>
      </w:pPr>
      <w:r>
        <w:rPr>
          <w:rFonts w:ascii="標楷體" w:eastAsia="標楷體" w:hAnsi="標楷體"/>
          <w:kern w:val="0"/>
          <w:szCs w:val="24"/>
        </w:rPr>
        <w:t xml:space="preserve">　二</w:t>
      </w:r>
      <w:r>
        <w:rPr>
          <w:rFonts w:ascii="新細明體" w:hAnsi="新細明體"/>
          <w:kern w:val="0"/>
          <w:szCs w:val="24"/>
        </w:rPr>
        <w:t>、</w:t>
      </w:r>
      <w:r>
        <w:rPr>
          <w:rFonts w:ascii="標楷體" w:eastAsia="標楷體" w:hAnsi="標楷體"/>
          <w:kern w:val="0"/>
          <w:szCs w:val="24"/>
        </w:rPr>
        <w:t>評審標準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proofErr w:type="gramStart"/>
      <w:r>
        <w:rPr>
          <w:rFonts w:ascii="Times New Roman" w:eastAsia="標楷體" w:hAnsi="Times New Roman"/>
          <w:szCs w:val="24"/>
        </w:rPr>
        <w:t>一</w:t>
      </w:r>
      <w:proofErr w:type="gramEnd"/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主題性</w:t>
      </w:r>
      <w:r>
        <w:rPr>
          <w:rFonts w:ascii="Times New Roman" w:eastAsia="標楷體" w:hAnsi="Times New Roman"/>
          <w:szCs w:val="24"/>
          <w:u w:val="single"/>
        </w:rPr>
        <w:t>40%</w:t>
      </w:r>
      <w:r>
        <w:rPr>
          <w:rFonts w:ascii="Times New Roman" w:eastAsia="標楷體" w:hAnsi="Times New Roman"/>
          <w:szCs w:val="24"/>
        </w:rPr>
        <w:t>：符合</w:t>
      </w:r>
      <w:r>
        <w:rPr>
          <w:rFonts w:ascii="Times New Roman" w:eastAsia="標楷體" w:hAnsi="Times New Roman"/>
          <w:b/>
          <w:szCs w:val="24"/>
          <w:u w:val="single"/>
        </w:rPr>
        <w:t>性平素養與科技生活</w:t>
      </w:r>
      <w:r>
        <w:rPr>
          <w:rFonts w:ascii="Times New Roman" w:eastAsia="標楷體" w:hAnsi="Times New Roman"/>
          <w:szCs w:val="24"/>
        </w:rPr>
        <w:t>的主題及精神。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完整性</w:t>
      </w:r>
      <w:r>
        <w:rPr>
          <w:rFonts w:ascii="Times New Roman" w:eastAsia="標楷體" w:hAnsi="Times New Roman"/>
          <w:szCs w:val="24"/>
          <w:u w:val="single"/>
        </w:rPr>
        <w:t>20%</w:t>
      </w:r>
      <w:r>
        <w:rPr>
          <w:rFonts w:ascii="Times New Roman" w:eastAsia="標楷體" w:hAnsi="Times New Roman"/>
          <w:szCs w:val="24"/>
        </w:rPr>
        <w:t>：作品形式及內容完整。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三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合理性</w:t>
      </w:r>
      <w:r>
        <w:rPr>
          <w:rFonts w:ascii="Times New Roman" w:eastAsia="標楷體" w:hAnsi="Times New Roman"/>
          <w:szCs w:val="24"/>
          <w:u w:val="single"/>
        </w:rPr>
        <w:t>15%</w:t>
      </w:r>
      <w:r>
        <w:rPr>
          <w:rFonts w:ascii="Times New Roman" w:eastAsia="標楷體" w:hAnsi="Times New Roman"/>
          <w:szCs w:val="24"/>
        </w:rPr>
        <w:t>：生活事例與回應合乎情理。</w:t>
      </w:r>
    </w:p>
    <w:p w:rsidR="00896DD9" w:rsidRDefault="00896DD9" w:rsidP="00896DD9">
      <w:pPr>
        <w:spacing w:line="276" w:lineRule="auto"/>
        <w:jc w:val="both"/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四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創意性</w:t>
      </w:r>
      <w:r>
        <w:rPr>
          <w:rFonts w:ascii="Times New Roman" w:eastAsia="標楷體" w:hAnsi="Times New Roman"/>
          <w:szCs w:val="24"/>
          <w:u w:val="single"/>
        </w:rPr>
        <w:t>15%</w:t>
      </w:r>
      <w:r>
        <w:rPr>
          <w:rFonts w:ascii="Times New Roman" w:eastAsia="標楷體" w:hAnsi="Times New Roman"/>
          <w:szCs w:val="24"/>
        </w:rPr>
        <w:t>：作品創意呈現。</w:t>
      </w:r>
    </w:p>
    <w:p w:rsidR="00896DD9" w:rsidRDefault="00896DD9" w:rsidP="00896DD9">
      <w:pPr>
        <w:spacing w:line="276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(</w:t>
      </w:r>
      <w:r>
        <w:rPr>
          <w:rFonts w:ascii="Times New Roman" w:eastAsia="標楷體" w:hAnsi="Times New Roman"/>
          <w:szCs w:val="24"/>
        </w:rPr>
        <w:t>五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其他</w:t>
      </w:r>
      <w:r>
        <w:rPr>
          <w:rFonts w:ascii="Times New Roman" w:eastAsia="標楷體" w:hAnsi="Times New Roman"/>
          <w:szCs w:val="24"/>
        </w:rPr>
        <w:t>10%</w:t>
      </w:r>
      <w:r>
        <w:rPr>
          <w:rFonts w:ascii="Times New Roman" w:eastAsia="標楷體" w:hAnsi="Times New Roman"/>
          <w:szCs w:val="24"/>
        </w:rPr>
        <w:t>：符號、技法與表達等。</w:t>
      </w:r>
    </w:p>
    <w:p w:rsidR="00896DD9" w:rsidRDefault="00C84388" w:rsidP="00C84388">
      <w:pPr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三、</w:t>
      </w:r>
      <w:r>
        <w:rPr>
          <w:rFonts w:ascii="標楷體" w:eastAsia="標楷體" w:hAnsi="標楷體"/>
          <w:kern w:val="0"/>
          <w:szCs w:val="24"/>
        </w:rPr>
        <w:t>預計錄取件數：</w:t>
      </w:r>
      <w:r>
        <w:rPr>
          <w:rFonts w:ascii="標楷體" w:eastAsia="標楷體" w:hAnsi="標楷體" w:hint="eastAsia"/>
          <w:kern w:val="0"/>
          <w:szCs w:val="24"/>
        </w:rPr>
        <w:t>特優2名、優選4名、佳作數名。</w:t>
      </w:r>
    </w:p>
    <w:p w:rsidR="00C84388" w:rsidRDefault="00C84388" w:rsidP="00C84388">
      <w:pPr>
        <w:snapToGrid w:val="0"/>
        <w:spacing w:line="480" w:lineRule="exact"/>
        <w:jc w:val="both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 w:hint="eastAsia"/>
          <w:b/>
          <w:kern w:val="0"/>
          <w:szCs w:val="24"/>
        </w:rPr>
        <w:t>捌、</w:t>
      </w:r>
      <w:r>
        <w:rPr>
          <w:rFonts w:ascii="Times New Roman" w:eastAsia="標楷體" w:hAnsi="Times New Roman"/>
          <w:b/>
          <w:kern w:val="0"/>
          <w:szCs w:val="24"/>
        </w:rPr>
        <w:t>獎勵</w:t>
      </w:r>
    </w:p>
    <w:p w:rsidR="00C84388" w:rsidRDefault="00C84388" w:rsidP="00C84388">
      <w:pPr>
        <w:snapToGrid w:val="0"/>
        <w:spacing w:line="480" w:lineRule="exact"/>
        <w:ind w:leftChars="100" w:left="24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一、獲獎學生頒發小禮物及獎狀乙</w:t>
      </w:r>
      <w:r>
        <w:rPr>
          <w:rFonts w:ascii="Times New Roman" w:eastAsia="標楷體" w:hAnsi="Times New Roman"/>
          <w:kern w:val="0"/>
          <w:szCs w:val="24"/>
        </w:rPr>
        <w:t>幀</w:t>
      </w:r>
      <w:r>
        <w:rPr>
          <w:rFonts w:ascii="Times New Roman" w:eastAsia="標楷體" w:hAnsi="Times New Roman" w:hint="eastAsia"/>
        </w:rPr>
        <w:t>。</w:t>
      </w:r>
    </w:p>
    <w:p w:rsidR="00C84388" w:rsidRDefault="00C84388" w:rsidP="00C84388">
      <w:pPr>
        <w:widowControl/>
        <w:spacing w:before="180" w:line="460" w:lineRule="exact"/>
        <w:ind w:left="-89"/>
      </w:pPr>
      <w:r>
        <w:rPr>
          <w:rFonts w:ascii="Times New Roman" w:eastAsia="標楷體" w:hAnsi="Times New Roman" w:hint="eastAsia"/>
          <w:b/>
          <w:kern w:val="0"/>
          <w:szCs w:val="24"/>
        </w:rPr>
        <w:t>玖、</w:t>
      </w:r>
      <w:r>
        <w:rPr>
          <w:rFonts w:ascii="Times New Roman" w:eastAsia="標楷體" w:hAnsi="Times New Roman"/>
          <w:b/>
          <w:kern w:val="0"/>
          <w:szCs w:val="24"/>
        </w:rPr>
        <w:t>其他注意事項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一、主辦單位對於參賽作品和得獎作品之著作權享有無償使用權，得公開播放、公開推廣、重製、編輯和其他合作方式利用本作品內容，以及行使其他法定著作財產權所包括之權利，</w:t>
      </w:r>
      <w:proofErr w:type="gramStart"/>
      <w:r>
        <w:rPr>
          <w:rFonts w:ascii="Times New Roman" w:eastAsia="標楷體" w:hAnsi="Times New Roman"/>
          <w:kern w:val="0"/>
          <w:szCs w:val="24"/>
        </w:rPr>
        <w:t>不</w:t>
      </w:r>
      <w:proofErr w:type="gramEnd"/>
      <w:r>
        <w:rPr>
          <w:rFonts w:ascii="Times New Roman" w:eastAsia="標楷體" w:hAnsi="Times New Roman"/>
          <w:kern w:val="0"/>
          <w:szCs w:val="24"/>
        </w:rPr>
        <w:t>另提供稿費並視需要得請參賽者無償配合修改。</w:t>
      </w:r>
    </w:p>
    <w:p w:rsidR="00C84388" w:rsidRDefault="00C84388" w:rsidP="00C84388">
      <w:pPr>
        <w:widowControl/>
        <w:spacing w:line="460" w:lineRule="exact"/>
        <w:ind w:left="720" w:hanging="480"/>
      </w:pPr>
      <w:r>
        <w:rPr>
          <w:rFonts w:ascii="Times New Roman" w:eastAsia="標楷體" w:hAnsi="Times New Roman"/>
          <w:kern w:val="0"/>
          <w:szCs w:val="24"/>
        </w:rPr>
        <w:t>二、</w:t>
      </w:r>
      <w:r>
        <w:rPr>
          <w:rFonts w:ascii="Times New Roman" w:eastAsia="標楷體" w:hAnsi="Times New Roman"/>
          <w:b/>
          <w:kern w:val="0"/>
          <w:szCs w:val="24"/>
          <w:u w:val="single"/>
        </w:rPr>
        <w:t>全部參賽作品內容均</w:t>
      </w:r>
      <w:proofErr w:type="gramStart"/>
      <w:r>
        <w:rPr>
          <w:rFonts w:ascii="Times New Roman" w:eastAsia="標楷體" w:hAnsi="Times New Roman"/>
          <w:b/>
          <w:kern w:val="0"/>
          <w:szCs w:val="24"/>
          <w:u w:val="single"/>
        </w:rPr>
        <w:t>不予</w:t>
      </w:r>
      <w:proofErr w:type="gramEnd"/>
      <w:r>
        <w:rPr>
          <w:rFonts w:ascii="Times New Roman" w:eastAsia="標楷體" w:hAnsi="Times New Roman"/>
          <w:b/>
          <w:kern w:val="0"/>
          <w:szCs w:val="24"/>
          <w:u w:val="single"/>
        </w:rPr>
        <w:t>退件</w:t>
      </w:r>
      <w:r>
        <w:rPr>
          <w:rFonts w:ascii="Times New Roman" w:eastAsia="標楷體" w:hAnsi="Times New Roman"/>
          <w:kern w:val="0"/>
          <w:szCs w:val="24"/>
        </w:rPr>
        <w:t>，並同意將獲獎作品著作權轉交主辦單位使用於媒體宣導、公布網站、公開展覽或其他用途權利。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三、若參賽作品內容經人檢舉或告發涉及侵害著作權或專利權等情事，經有關機關處罰確定者，將取消其得獎資格，並追回所有獎項和獎金。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四、參賽者應尊重評審委員公平、公正、公開之決定，對評審結果不得有異議。</w:t>
      </w:r>
    </w:p>
    <w:p w:rsidR="00C84388" w:rsidRDefault="00C84388" w:rsidP="00C84388">
      <w:pPr>
        <w:widowControl/>
        <w:spacing w:line="460" w:lineRule="exact"/>
        <w:ind w:left="720" w:hanging="4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五</w:t>
      </w:r>
      <w:r>
        <w:rPr>
          <w:rFonts w:ascii="Times New Roman" w:eastAsia="標楷體" w:hAnsi="Times New Roman"/>
          <w:kern w:val="0"/>
          <w:szCs w:val="24"/>
        </w:rPr>
        <w:t>、凡報名參賽者視為同意本計畫的內容與規定，指導單位與主辦單位保有修改之權利。</w:t>
      </w:r>
    </w:p>
    <w:p w:rsidR="00896DD9" w:rsidRPr="00520370" w:rsidRDefault="00520370" w:rsidP="00520370">
      <w:pPr>
        <w:spacing w:before="180" w:after="180" w:line="360" w:lineRule="exact"/>
        <w:jc w:val="center"/>
        <w:rPr>
          <w:rFonts w:ascii="標楷體" w:eastAsia="標楷體" w:hAnsi="標楷體" w:cs="標楷體"/>
          <w:b/>
          <w:bCs/>
          <w:szCs w:val="24"/>
        </w:rPr>
      </w:pPr>
      <w:r w:rsidRPr="00520370">
        <w:rPr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600075</wp:posOffset>
            </wp:positionH>
            <wp:positionV relativeFrom="paragraph">
              <wp:posOffset>342900</wp:posOffset>
            </wp:positionV>
            <wp:extent cx="5124450" cy="5552440"/>
            <wp:effectExtent l="0" t="0" r="0" b="0"/>
            <wp:wrapTight wrapText="bothSides">
              <wp:wrapPolygon edited="0">
                <wp:start x="0" y="0"/>
                <wp:lineTo x="0" y="21491"/>
                <wp:lineTo x="21520" y="21491"/>
                <wp:lineTo x="2152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明信片規格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DD9" w:rsidRPr="00520370">
        <w:rPr>
          <w:rFonts w:ascii="標楷體" w:eastAsia="標楷體" w:hAnsi="標楷體" w:cs="標楷體"/>
          <w:b/>
          <w:bCs/>
          <w:szCs w:val="24"/>
        </w:rPr>
        <w:t>臺北市</w:t>
      </w:r>
      <w:proofErr w:type="gramStart"/>
      <w:r w:rsidR="00896DD9" w:rsidRPr="00520370">
        <w:rPr>
          <w:rFonts w:ascii="標楷體" w:eastAsia="標楷體" w:hAnsi="標楷體" w:cs="標楷體"/>
          <w:b/>
          <w:bCs/>
          <w:szCs w:val="24"/>
        </w:rPr>
        <w:t>112</w:t>
      </w:r>
      <w:proofErr w:type="gramEnd"/>
      <w:r w:rsidR="00896DD9" w:rsidRPr="00520370">
        <w:rPr>
          <w:rFonts w:ascii="標楷體" w:eastAsia="標楷體" w:hAnsi="標楷體" w:cs="標楷體"/>
          <w:b/>
          <w:bCs/>
          <w:szCs w:val="24"/>
        </w:rPr>
        <w:t>年度性平</w:t>
      </w:r>
      <w:r w:rsidR="00896DD9" w:rsidRPr="00520370">
        <w:rPr>
          <w:rFonts w:ascii="標楷體" w:eastAsia="標楷體" w:hAnsi="標楷體"/>
          <w:b/>
          <w:szCs w:val="24"/>
        </w:rPr>
        <w:t>「網路世界通，性平靠你我」</w:t>
      </w:r>
      <w:r w:rsidR="00896DD9" w:rsidRPr="00520370">
        <w:rPr>
          <w:rFonts w:ascii="標楷體" w:eastAsia="標楷體" w:hAnsi="標楷體" w:cs="標楷體"/>
          <w:b/>
          <w:bCs/>
          <w:szCs w:val="24"/>
        </w:rPr>
        <w:t>徵件比賽</w:t>
      </w:r>
      <w:r w:rsidR="00896DD9" w:rsidRPr="00520370">
        <w:rPr>
          <w:rFonts w:ascii="標楷體" w:eastAsia="標楷體" w:hAnsi="標楷體"/>
          <w:b/>
          <w:kern w:val="0"/>
          <w:szCs w:val="24"/>
          <w:shd w:val="clear" w:color="auto" w:fill="FFFFFF"/>
        </w:rPr>
        <w:t>低年級「明信片宅急便」</w:t>
      </w:r>
      <w:r>
        <w:rPr>
          <w:rFonts w:ascii="標楷體" w:eastAsia="標楷體" w:hAnsi="標楷體" w:hint="eastAsia"/>
          <w:b/>
          <w:kern w:val="0"/>
          <w:szCs w:val="24"/>
          <w:shd w:val="clear" w:color="auto" w:fill="FFFFFF"/>
        </w:rPr>
        <w:t>之</w:t>
      </w:r>
      <w:r w:rsidR="00896DD9" w:rsidRPr="00520370">
        <w:rPr>
          <w:rFonts w:ascii="標楷體" w:eastAsia="標楷體" w:hAnsi="標楷體"/>
          <w:b/>
          <w:kern w:val="0"/>
          <w:szCs w:val="24"/>
          <w:shd w:val="clear" w:color="auto" w:fill="FFFFFF"/>
        </w:rPr>
        <w:t>規格</w:t>
      </w:r>
    </w:p>
    <w:p w:rsidR="001D7B81" w:rsidRDefault="001D7B81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520370" w:rsidRDefault="00520370"/>
    <w:p w:rsidR="00D52ABE" w:rsidRDefault="00D52ABE" w:rsidP="00D52ABE">
      <w:pPr>
        <w:jc w:val="center"/>
      </w:pPr>
      <w:r>
        <w:rPr>
          <w:rFonts w:ascii="Wingdings 2" w:eastAsia="Wingdings 2" w:hAnsi="Wingdings 2" w:cs="Wingdings 2"/>
          <w:color w:val="000000"/>
          <w:szCs w:val="24"/>
        </w:rPr>
        <w:t></w:t>
      </w:r>
      <w:r>
        <w:rPr>
          <w:rFonts w:ascii="標楷體" w:eastAsia="標楷體" w:hAnsi="標楷體" w:cs="標楷體"/>
          <w:color w:val="000000"/>
          <w:szCs w:val="24"/>
        </w:rPr>
        <w:t>…………………………………………………………………………………………………</w:t>
      </w:r>
      <w:r>
        <w:rPr>
          <w:rFonts w:ascii="Wingdings 2" w:eastAsia="Wingdings 2" w:hAnsi="Wingdings 2" w:cs="Wingdings 2"/>
          <w:color w:val="000000"/>
          <w:szCs w:val="24"/>
        </w:rPr>
        <w:t></w:t>
      </w:r>
    </w:p>
    <w:tbl>
      <w:tblPr>
        <w:tblW w:w="93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564"/>
        <w:gridCol w:w="851"/>
        <w:gridCol w:w="5241"/>
      </w:tblGrid>
      <w:tr w:rsidR="00520370" w:rsidTr="00DE75FC"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低年級：明信片宅急便</w:t>
            </w:r>
          </w:p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填妥後請沿虛線裁切，用迴紋針夾在明信片上</w:t>
            </w:r>
          </w:p>
        </w:tc>
      </w:tr>
      <w:tr w:rsidR="00520370" w:rsidTr="00DE75FC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520370" w:rsidTr="00DE75FC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  <w:tr w:rsidR="00520370" w:rsidTr="00DE75FC">
        <w:trPr>
          <w:trHeight w:val="288"/>
          <w:jc w:val="center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低年級：明信片宅急便</w:t>
            </w:r>
          </w:p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填妥後請沿虛線裁切，用迴紋針夾在明信片上</w:t>
            </w:r>
          </w:p>
        </w:tc>
      </w:tr>
      <w:tr w:rsidR="00520370" w:rsidTr="00DE75FC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參賽編號</w:t>
            </w:r>
          </w:p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【主辦單位填寫】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Cs w:val="24"/>
              </w:rPr>
              <w:t>學生姓名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年級</w:t>
            </w:r>
          </w:p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班級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作品名稱</w:t>
            </w:r>
          </w:p>
        </w:tc>
      </w:tr>
      <w:tr w:rsidR="00520370" w:rsidTr="00DE75FC">
        <w:trPr>
          <w:trHeight w:val="861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70" w:rsidRDefault="00520370" w:rsidP="00DE75FC">
            <w:pPr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 </w:t>
            </w:r>
          </w:p>
        </w:tc>
      </w:tr>
    </w:tbl>
    <w:p w:rsidR="00520370" w:rsidRPr="00896DD9" w:rsidRDefault="00520370"/>
    <w:sectPr w:rsidR="00520370" w:rsidRPr="00896DD9" w:rsidSect="00520370">
      <w:pgSz w:w="11906" w:h="16838"/>
      <w:pgMar w:top="49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D69" w:rsidRDefault="00285D69" w:rsidP="00520370">
      <w:r>
        <w:separator/>
      </w:r>
    </w:p>
  </w:endnote>
  <w:endnote w:type="continuationSeparator" w:id="0">
    <w:p w:rsidR="00285D69" w:rsidRDefault="00285D69" w:rsidP="0052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D69" w:rsidRDefault="00285D69" w:rsidP="00520370">
      <w:r>
        <w:separator/>
      </w:r>
    </w:p>
  </w:footnote>
  <w:footnote w:type="continuationSeparator" w:id="0">
    <w:p w:rsidR="00285D69" w:rsidRDefault="00285D69" w:rsidP="0052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8707E"/>
    <w:multiLevelType w:val="multilevel"/>
    <w:tmpl w:val="A2D0B58A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ideographTradition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1" w15:restartNumberingAfterBreak="0">
    <w:nsid w:val="641011E4"/>
    <w:multiLevelType w:val="multilevel"/>
    <w:tmpl w:val="285468FC"/>
    <w:lvl w:ilvl="0">
      <w:numFmt w:val="bullet"/>
      <w:lvlText w:val="•"/>
      <w:lvlJc w:val="left"/>
      <w:pPr>
        <w:ind w:left="480" w:hanging="480"/>
      </w:pPr>
      <w:rPr>
        <w:rFonts w:ascii="Arial" w:hAnsi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D9"/>
    <w:rsid w:val="001D7B81"/>
    <w:rsid w:val="00285D69"/>
    <w:rsid w:val="00520370"/>
    <w:rsid w:val="00602CD9"/>
    <w:rsid w:val="00896DD9"/>
    <w:rsid w:val="00A22CC3"/>
    <w:rsid w:val="00A60607"/>
    <w:rsid w:val="00C84388"/>
    <w:rsid w:val="00D5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2AC31"/>
  <w15:chartTrackingRefBased/>
  <w15:docId w15:val="{FC7666DF-8B22-4894-99B3-A532D0E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DD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896DD9"/>
    <w:pPr>
      <w:ind w:left="480"/>
    </w:pPr>
  </w:style>
  <w:style w:type="paragraph" w:customStyle="1" w:styleId="a4">
    <w:name w:val="封面作者"/>
    <w:basedOn w:val="a"/>
    <w:next w:val="a"/>
    <w:rsid w:val="00896DD9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520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037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0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37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吳瑜梃-輔導組長</dc:creator>
  <cp:keywords/>
  <dc:description/>
  <cp:lastModifiedBy>吳瑜梃-輔導組長</cp:lastModifiedBy>
  <cp:revision>2</cp:revision>
  <dcterms:created xsi:type="dcterms:W3CDTF">2023-06-12T03:11:00Z</dcterms:created>
  <dcterms:modified xsi:type="dcterms:W3CDTF">2023-06-14T02:58:00Z</dcterms:modified>
</cp:coreProperties>
</file>